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608" w:rsidRPr="00857FEE" w:rsidRDefault="000F6608" w:rsidP="000F6608">
      <w:pPr>
        <w:jc w:val="center"/>
        <w:rPr>
          <w:rFonts w:eastAsia="华文中宋"/>
          <w:sz w:val="32"/>
          <w:szCs w:val="32"/>
        </w:rPr>
      </w:pPr>
      <w:r w:rsidRPr="00857FEE">
        <w:rPr>
          <w:rFonts w:eastAsia="华文中宋"/>
          <w:sz w:val="32"/>
          <w:szCs w:val="32"/>
        </w:rPr>
        <w:t>2013-201</w:t>
      </w:r>
      <w:r w:rsidR="00FC35C3" w:rsidRPr="00857FEE">
        <w:rPr>
          <w:rFonts w:eastAsia="华文中宋"/>
          <w:sz w:val="32"/>
          <w:szCs w:val="32"/>
        </w:rPr>
        <w:t>4</w:t>
      </w:r>
      <w:r w:rsidRPr="00857FEE">
        <w:rPr>
          <w:rFonts w:eastAsia="华文中宋"/>
          <w:sz w:val="32"/>
          <w:szCs w:val="32"/>
        </w:rPr>
        <w:t>年山东大学</w:t>
      </w:r>
      <w:r w:rsidR="00857FEE" w:rsidRPr="00857FEE">
        <w:rPr>
          <w:rFonts w:eastAsia="华文中宋" w:hint="eastAsia"/>
          <w:sz w:val="32"/>
          <w:szCs w:val="32"/>
        </w:rPr>
        <w:t>双语教学课程建设经费拨付清单</w:t>
      </w:r>
    </w:p>
    <w:tbl>
      <w:tblPr>
        <w:tblW w:w="11032" w:type="dxa"/>
        <w:jc w:val="center"/>
        <w:tblInd w:w="351" w:type="dxa"/>
        <w:tblLayout w:type="fixed"/>
        <w:tblLook w:val="0000" w:firstRow="0" w:lastRow="0" w:firstColumn="0" w:lastColumn="0" w:noHBand="0" w:noVBand="0"/>
      </w:tblPr>
      <w:tblGrid>
        <w:gridCol w:w="450"/>
        <w:gridCol w:w="2183"/>
        <w:gridCol w:w="2694"/>
        <w:gridCol w:w="1706"/>
        <w:gridCol w:w="1701"/>
        <w:gridCol w:w="797"/>
        <w:gridCol w:w="1501"/>
      </w:tblGrid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2710C4" w:rsidRDefault="00373BE7" w:rsidP="00B625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2710C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2710C4" w:rsidRDefault="00373BE7" w:rsidP="00B625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2710C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院、</w:t>
            </w:r>
            <w:bookmarkStart w:id="0" w:name="_GoBack"/>
            <w:bookmarkEnd w:id="0"/>
            <w:r w:rsidRPr="002710C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部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2710C4" w:rsidRDefault="00373BE7" w:rsidP="00B625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2710C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2710C4" w:rsidRDefault="00373BE7" w:rsidP="00B625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2710C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任课教师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Default="00373BE7" w:rsidP="00B625B8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经费负责人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2710C4" w:rsidRDefault="00373BE7" w:rsidP="00B625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拨款金额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Default="00373BE7" w:rsidP="00B625B8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使用期限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哲学与社会发展学院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语言与文化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韩旭宽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韩旭宽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哲学与社会发展学院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都市人类学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韩旭宽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韩旭宽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哲学与社会发展学院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社会性别与性研究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邓国基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邓国基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哲学与社会发展学院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社会工作价值与伦理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高鉴国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高鉴国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哲学与社会发展学院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社会调查方法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泥安儒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泥安儒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国际刑法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向力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向力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中日法律制度比较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牟宪魁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牟宪魁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公司法与证券法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潘林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潘林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国际经济法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向力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向力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国际民商事诉讼与仲裁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李洁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文学与新闻传播学院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外国文学专题研究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傅礼军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傅礼军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塑性成形设备及自动化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管延锦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管延锦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/>
                <w:kern w:val="0"/>
                <w:sz w:val="20"/>
                <w:szCs w:val="20"/>
              </w:rPr>
              <w:t>塑性成形CAE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/>
                <w:kern w:val="0"/>
                <w:sz w:val="20"/>
                <w:szCs w:val="20"/>
              </w:rPr>
              <w:t>张存生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/>
                <w:kern w:val="0"/>
                <w:sz w:val="20"/>
                <w:szCs w:val="20"/>
              </w:rPr>
              <w:t>张存生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塑料成型工艺与模具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吴向红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吴向红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材料科学与工程学院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现代数据分析方法入门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司鹏超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司鹏超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控制科学与工程学院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电磁场理论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苏绚涛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苏绚涛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电气工程学院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电力市场原理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张利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王明强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张利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放射</w:t>
            </w: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防护学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凤志慧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凤志慧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公共卫生学院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职业卫生与职业医学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于素芳、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张凤梅、</w:t>
            </w:r>
          </w:p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李国珍、杨曦伟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于素芳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人体结构与功能学I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郝晶等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郝晶等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人体结构与功能学Ⅲ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王立祥等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王立祥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感染免疫与相关疾病I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齐眉、张利宁等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齐眉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局部解剖学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李振中等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李振中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内科学2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关广聚等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关广聚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外科学2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张建良等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张建良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眼科学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张晗等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张晗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医学院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耳鼻喉科学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许安廷等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许安廷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急救护理学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陈欧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陈欧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中外社交礼仪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孙平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孙平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战略管理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马磊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马磊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管理学院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项目管理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王楠</w:t>
            </w: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王楠</w:t>
            </w:r>
            <w:proofErr w:type="gramStart"/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楠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  <w:tr w:rsidR="00373BE7" w:rsidRPr="00627DD6" w:rsidTr="00B625B8">
        <w:trPr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627DD6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数据结构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孙宇清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42CF">
              <w:rPr>
                <w:rFonts w:ascii="宋体" w:hAnsi="宋体" w:cs="宋体" w:hint="eastAsia"/>
                <w:kern w:val="0"/>
                <w:sz w:val="20"/>
                <w:szCs w:val="20"/>
              </w:rPr>
              <w:t>孙宇清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和王宪华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BE7" w:rsidRPr="004042CF" w:rsidRDefault="00373BE7" w:rsidP="00B625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2015.12.31</w:t>
            </w:r>
          </w:p>
        </w:tc>
      </w:tr>
    </w:tbl>
    <w:p w:rsidR="000F6608" w:rsidRDefault="000F6608" w:rsidP="000F6608"/>
    <w:p w:rsidR="00565EA1" w:rsidRDefault="006049E4"/>
    <w:sectPr w:rsidR="00565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9E4" w:rsidRDefault="006049E4" w:rsidP="000F6608">
      <w:r>
        <w:separator/>
      </w:r>
    </w:p>
  </w:endnote>
  <w:endnote w:type="continuationSeparator" w:id="0">
    <w:p w:rsidR="006049E4" w:rsidRDefault="006049E4" w:rsidP="000F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9E4" w:rsidRDefault="006049E4" w:rsidP="000F6608">
      <w:r>
        <w:separator/>
      </w:r>
    </w:p>
  </w:footnote>
  <w:footnote w:type="continuationSeparator" w:id="0">
    <w:p w:rsidR="006049E4" w:rsidRDefault="006049E4" w:rsidP="000F6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E4"/>
    <w:rsid w:val="000115B9"/>
    <w:rsid w:val="00042BA3"/>
    <w:rsid w:val="0005218D"/>
    <w:rsid w:val="00052CB1"/>
    <w:rsid w:val="00075688"/>
    <w:rsid w:val="000F2E86"/>
    <w:rsid w:val="000F6608"/>
    <w:rsid w:val="000F6D7C"/>
    <w:rsid w:val="00123ED3"/>
    <w:rsid w:val="0013013D"/>
    <w:rsid w:val="001356E4"/>
    <w:rsid w:val="00174168"/>
    <w:rsid w:val="0019148C"/>
    <w:rsid w:val="001B2F00"/>
    <w:rsid w:val="001D3CEE"/>
    <w:rsid w:val="002421C7"/>
    <w:rsid w:val="0024353E"/>
    <w:rsid w:val="0024587E"/>
    <w:rsid w:val="002710C4"/>
    <w:rsid w:val="002970F7"/>
    <w:rsid w:val="003160C2"/>
    <w:rsid w:val="0034252E"/>
    <w:rsid w:val="00370162"/>
    <w:rsid w:val="00373BE7"/>
    <w:rsid w:val="003921BC"/>
    <w:rsid w:val="003B164D"/>
    <w:rsid w:val="003B231A"/>
    <w:rsid w:val="003C2DD9"/>
    <w:rsid w:val="003D673E"/>
    <w:rsid w:val="004042CF"/>
    <w:rsid w:val="00454DE3"/>
    <w:rsid w:val="004A5946"/>
    <w:rsid w:val="004E4D70"/>
    <w:rsid w:val="00550DF2"/>
    <w:rsid w:val="005904F4"/>
    <w:rsid w:val="005C1D48"/>
    <w:rsid w:val="005C6069"/>
    <w:rsid w:val="006049E4"/>
    <w:rsid w:val="00733DD7"/>
    <w:rsid w:val="00734658"/>
    <w:rsid w:val="007451F9"/>
    <w:rsid w:val="007C7FC9"/>
    <w:rsid w:val="007D2C23"/>
    <w:rsid w:val="00854220"/>
    <w:rsid w:val="00857FEE"/>
    <w:rsid w:val="00875A17"/>
    <w:rsid w:val="00A73DFB"/>
    <w:rsid w:val="00AF0054"/>
    <w:rsid w:val="00B21FE1"/>
    <w:rsid w:val="00B625B8"/>
    <w:rsid w:val="00B85795"/>
    <w:rsid w:val="00B87394"/>
    <w:rsid w:val="00BA4D07"/>
    <w:rsid w:val="00BE5C4C"/>
    <w:rsid w:val="00BE64F7"/>
    <w:rsid w:val="00CD7E5A"/>
    <w:rsid w:val="00CF0043"/>
    <w:rsid w:val="00D27F01"/>
    <w:rsid w:val="00DD039D"/>
    <w:rsid w:val="00DD4F75"/>
    <w:rsid w:val="00DD5EEA"/>
    <w:rsid w:val="00E40E31"/>
    <w:rsid w:val="00EA4837"/>
    <w:rsid w:val="00EF02F3"/>
    <w:rsid w:val="00EF0F9A"/>
    <w:rsid w:val="00FC35C3"/>
    <w:rsid w:val="00FC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6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6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6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6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6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D0849-7A33-44B5-BF60-08AE52F5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229</Words>
  <Characters>1307</Characters>
  <Application>Microsoft Office Word</Application>
  <DocSecurity>0</DocSecurity>
  <Lines>10</Lines>
  <Paragraphs>3</Paragraphs>
  <ScaleCrop>false</ScaleCrop>
  <Company>SDU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151</cp:revision>
  <dcterms:created xsi:type="dcterms:W3CDTF">2014-12-05T01:38:00Z</dcterms:created>
  <dcterms:modified xsi:type="dcterms:W3CDTF">2015-05-14T09:07:00Z</dcterms:modified>
</cp:coreProperties>
</file>